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Ópera Carmen en concierto</w:t>
      </w:r>
      <w:r w:rsidDel="00000000" w:rsidR="00000000" w:rsidRPr="00000000">
        <w:rPr>
          <w:b w:val="1"/>
          <w:sz w:val="26"/>
          <w:szCs w:val="26"/>
          <w:rtl w:val="0"/>
        </w:rPr>
        <w:t xml:space="preserve"> - Festival de San Lorenzo 2025</w:t>
      </w:r>
    </w:p>
    <w:p w:rsidR="00000000" w:rsidDel="00000000" w:rsidP="00000000" w:rsidRDefault="00000000" w:rsidRPr="00000000" w14:paraId="00000002">
      <w:pPr>
        <w:tabs>
          <w:tab w:val="right" w:leader="none" w:pos="9000"/>
        </w:tabs>
        <w:spacing w:line="240" w:lineRule="auto"/>
        <w:rPr>
          <w:b w:val="1"/>
          <w:color w:val="6161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000"/>
        </w:tabs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0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000"/>
        </w:tabs>
        <w:spacing w:line="192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Orquesta y Coro de la Comunidad de Madrid</w:t>
      </w:r>
    </w:p>
    <w:p w:rsidR="00000000" w:rsidDel="00000000" w:rsidP="00000000" w:rsidRDefault="00000000" w:rsidRPr="00000000" w14:paraId="00000006">
      <w:pPr>
        <w:tabs>
          <w:tab w:val="right" w:leader="none" w:pos="9000"/>
        </w:tabs>
        <w:spacing w:after="40" w:before="40" w:line="192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000"/>
        </w:tabs>
        <w:spacing w:after="40" w:before="40" w:line="192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Óliver Díaz,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000"/>
        </w:tabs>
        <w:spacing w:after="40" w:before="40" w:line="19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000"/>
        </w:tabs>
        <w:spacing w:after="40" w:before="40" w:line="192" w:lineRule="auto"/>
        <w:rPr/>
      </w:pPr>
      <w:r w:rsidDel="00000000" w:rsidR="00000000" w:rsidRPr="00000000">
        <w:rPr>
          <w:rtl w:val="0"/>
        </w:rPr>
        <w:t xml:space="preserve">Carmen: Ketevan Kemoklitze (mezzo)</w:t>
      </w:r>
    </w:p>
    <w:p w:rsidR="00000000" w:rsidDel="00000000" w:rsidP="00000000" w:rsidRDefault="00000000" w:rsidRPr="00000000" w14:paraId="0000000A">
      <w:pPr>
        <w:tabs>
          <w:tab w:val="right" w:leader="none" w:pos="9000"/>
        </w:tabs>
        <w:spacing w:after="40" w:before="40" w:line="192" w:lineRule="auto"/>
        <w:rPr/>
      </w:pPr>
      <w:r w:rsidDel="00000000" w:rsidR="00000000" w:rsidRPr="00000000">
        <w:rPr>
          <w:rtl w:val="0"/>
        </w:rPr>
        <w:t xml:space="preserve">Don José: Andrés Chacón Cruz (tenor)</w:t>
      </w:r>
    </w:p>
    <w:p w:rsidR="00000000" w:rsidDel="00000000" w:rsidP="00000000" w:rsidRDefault="00000000" w:rsidRPr="00000000" w14:paraId="0000000B">
      <w:pPr>
        <w:tabs>
          <w:tab w:val="right" w:leader="none" w:pos="9000"/>
        </w:tabs>
        <w:spacing w:after="40" w:before="40" w:line="192" w:lineRule="auto"/>
        <w:rPr/>
      </w:pPr>
      <w:r w:rsidDel="00000000" w:rsidR="00000000" w:rsidRPr="00000000">
        <w:rPr>
          <w:rtl w:val="0"/>
        </w:rPr>
        <w:t xml:space="preserve">Escamillo: Ángel Ódena (barítono)</w:t>
      </w:r>
    </w:p>
    <w:p w:rsidR="00000000" w:rsidDel="00000000" w:rsidP="00000000" w:rsidRDefault="00000000" w:rsidRPr="00000000" w14:paraId="0000000C">
      <w:pPr>
        <w:tabs>
          <w:tab w:val="right" w:leader="none" w:pos="9000"/>
        </w:tabs>
        <w:spacing w:after="40" w:before="40" w:line="192" w:lineRule="auto"/>
        <w:rPr/>
      </w:pPr>
      <w:r w:rsidDel="00000000" w:rsidR="00000000" w:rsidRPr="00000000">
        <w:rPr>
          <w:rtl w:val="0"/>
        </w:rPr>
        <w:t xml:space="preserve">Micaela: Leonor Bonilla (soprano)</w:t>
      </w:r>
    </w:p>
    <w:p w:rsidR="00000000" w:rsidDel="00000000" w:rsidP="00000000" w:rsidRDefault="00000000" w:rsidRPr="00000000" w14:paraId="0000000D">
      <w:pPr>
        <w:tabs>
          <w:tab w:val="right" w:leader="none" w:pos="9000"/>
        </w:tabs>
        <w:spacing w:after="40" w:before="40" w:line="19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000"/>
        </w:tabs>
        <w:spacing w:line="192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000"/>
        </w:tabs>
        <w:spacing w:line="192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[Programa] </w:t>
      </w:r>
    </w:p>
    <w:p w:rsidR="00000000" w:rsidDel="00000000" w:rsidP="00000000" w:rsidRDefault="00000000" w:rsidRPr="00000000" w14:paraId="00000010">
      <w:pPr>
        <w:tabs>
          <w:tab w:val="right" w:leader="none" w:pos="9000"/>
        </w:tabs>
        <w:spacing w:line="191.99945454545454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000"/>
        </w:tabs>
        <w:spacing w:line="191.99945454545454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000"/>
        </w:tabs>
        <w:spacing w:line="192" w:lineRule="auto"/>
        <w:rPr>
          <w:i w:val="1"/>
          <w:sz w:val="11"/>
          <w:szCs w:val="11"/>
        </w:rPr>
      </w:pPr>
      <w:r w:rsidDel="00000000" w:rsidR="00000000" w:rsidRPr="00000000">
        <w:rPr>
          <w:i w:val="1"/>
          <w:sz w:val="11"/>
          <w:szCs w:val="1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right" w:leader="none" w:pos="9000"/>
        </w:tabs>
        <w:spacing w:line="191.99945454545454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Georges Bizet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000"/>
        </w:tabs>
        <w:spacing w:line="191.99945454545454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000"/>
        </w:tabs>
        <w:spacing w:line="191.99945454545454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Carmen (Selección)</w:t>
      </w:r>
    </w:p>
    <w:p w:rsidR="00000000" w:rsidDel="00000000" w:rsidP="00000000" w:rsidRDefault="00000000" w:rsidRPr="00000000" w14:paraId="00000016">
      <w:pPr>
        <w:tabs>
          <w:tab w:val="right" w:leader="none" w:pos="9000"/>
        </w:tabs>
        <w:spacing w:line="191.99945454545454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Obertura </w:t>
      </w:r>
    </w:p>
    <w:p w:rsidR="00000000" w:rsidDel="00000000" w:rsidP="00000000" w:rsidRDefault="00000000" w:rsidRPr="00000000" w14:paraId="0000001A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Acto I</w:t>
      </w:r>
    </w:p>
    <w:p w:rsidR="00000000" w:rsidDel="00000000" w:rsidP="00000000" w:rsidRDefault="00000000" w:rsidRPr="00000000" w14:paraId="0000001C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Escena y coro “Sur la place” </w:t>
      </w:r>
    </w:p>
    <w:p w:rsidR="00000000" w:rsidDel="00000000" w:rsidP="00000000" w:rsidRDefault="00000000" w:rsidRPr="00000000" w14:paraId="0000001D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Coro de cigarreras </w:t>
      </w:r>
    </w:p>
    <w:p w:rsidR="00000000" w:rsidDel="00000000" w:rsidP="00000000" w:rsidRDefault="00000000" w:rsidRPr="00000000" w14:paraId="0000001E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Habanera </w:t>
      </w:r>
    </w:p>
    <w:p w:rsidR="00000000" w:rsidDel="00000000" w:rsidP="00000000" w:rsidRDefault="00000000" w:rsidRPr="00000000" w14:paraId="0000001F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Dúo “Parle moi de ma mere” </w:t>
      </w:r>
    </w:p>
    <w:p w:rsidR="00000000" w:rsidDel="00000000" w:rsidP="00000000" w:rsidRDefault="00000000" w:rsidRPr="00000000" w14:paraId="00000020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Seguidilla y dúo “Pres des remparts de Seville” </w:t>
      </w:r>
    </w:p>
    <w:p w:rsidR="00000000" w:rsidDel="00000000" w:rsidP="00000000" w:rsidRDefault="00000000" w:rsidRPr="00000000" w14:paraId="00000021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Acto II</w:t>
      </w:r>
    </w:p>
    <w:p w:rsidR="00000000" w:rsidDel="00000000" w:rsidP="00000000" w:rsidRDefault="00000000" w:rsidRPr="00000000" w14:paraId="00000023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Canción Bohemia “Les tringles des sistres” </w:t>
      </w:r>
    </w:p>
    <w:p w:rsidR="00000000" w:rsidDel="00000000" w:rsidP="00000000" w:rsidRDefault="00000000" w:rsidRPr="00000000" w14:paraId="00000024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Couplets “Votre toast” </w:t>
      </w:r>
    </w:p>
    <w:p w:rsidR="00000000" w:rsidDel="00000000" w:rsidP="00000000" w:rsidRDefault="00000000" w:rsidRPr="00000000" w14:paraId="00000025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Canción de la flor “La fleur que tu m’avais jetée” </w:t>
      </w:r>
    </w:p>
    <w:p w:rsidR="00000000" w:rsidDel="00000000" w:rsidP="00000000" w:rsidRDefault="00000000" w:rsidRPr="00000000" w14:paraId="00000026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Entreacto </w:t>
      </w:r>
    </w:p>
    <w:p w:rsidR="00000000" w:rsidDel="00000000" w:rsidP="00000000" w:rsidRDefault="00000000" w:rsidRPr="00000000" w14:paraId="00000027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Acto III</w:t>
      </w:r>
    </w:p>
    <w:p w:rsidR="00000000" w:rsidDel="00000000" w:rsidP="00000000" w:rsidRDefault="00000000" w:rsidRPr="00000000" w14:paraId="00000029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Trío “Melons, coupons” </w:t>
      </w:r>
    </w:p>
    <w:p w:rsidR="00000000" w:rsidDel="00000000" w:rsidP="00000000" w:rsidRDefault="00000000" w:rsidRPr="00000000" w14:paraId="0000002A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Aria “Je dis que rien ne m’epouvante”</w:t>
      </w:r>
    </w:p>
    <w:p w:rsidR="00000000" w:rsidDel="00000000" w:rsidP="00000000" w:rsidRDefault="00000000" w:rsidRPr="00000000" w14:paraId="0000002B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Entreacto</w:t>
      </w:r>
    </w:p>
    <w:p w:rsidR="00000000" w:rsidDel="00000000" w:rsidP="00000000" w:rsidRDefault="00000000" w:rsidRPr="00000000" w14:paraId="0000002C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Acto IV</w:t>
      </w:r>
    </w:p>
    <w:p w:rsidR="00000000" w:rsidDel="00000000" w:rsidP="00000000" w:rsidRDefault="00000000" w:rsidRPr="00000000" w14:paraId="0000002E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Marcha y coro “Les voici, les voici” </w:t>
      </w:r>
    </w:p>
    <w:p w:rsidR="00000000" w:rsidDel="00000000" w:rsidP="00000000" w:rsidRDefault="00000000" w:rsidRPr="00000000" w14:paraId="0000002F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Dúo y coro final “C’est toi, c’est moi” </w:t>
      </w:r>
    </w:p>
    <w:p w:rsidR="00000000" w:rsidDel="00000000" w:rsidP="00000000" w:rsidRDefault="00000000" w:rsidRPr="00000000" w14:paraId="00000030">
      <w:pPr>
        <w:tabs>
          <w:tab w:val="right" w:leader="none" w:pos="9000"/>
        </w:tabs>
        <w:spacing w:line="192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000"/>
        </w:tabs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964.8425196850417" w:top="0" w:left="1440" w:right="1440" w:header="1133.8582677165355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right"/>
      <w:rPr>
        <w:color w:val="666666"/>
      </w:rPr>
    </w:pPr>
    <w:r w:rsidDel="00000000" w:rsidR="00000000" w:rsidRPr="00000000">
      <w:rPr>
        <w:color w:val="666666"/>
      </w:rPr>
      <w:drawing>
        <wp:inline distB="114300" distT="114300" distL="114300" distR="114300">
          <wp:extent cx="2035800" cy="540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5800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>
        <w:color w:val="66666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>
        <w:color w:val="66666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cnSy6B7RmhXxR28vGQu7UOTGiA==">CgMxLjA4AHIhMW9PaUgxOFdRcEM2amhwUEg1YkhNSV9pM3EycmRjbEdG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